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84" w:rsidRDefault="00FE60AB">
      <w:pPr>
        <w:rPr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t xml:space="preserve">Substance Use Disorder </w:t>
      </w:r>
      <w:r w:rsidR="00BF23D5" w:rsidRPr="00BF23D5">
        <w:rPr>
          <w:b/>
          <w:noProof/>
          <w:sz w:val="28"/>
          <w:szCs w:val="28"/>
          <w:u w:val="single"/>
        </w:rPr>
        <w:t>Treatment Options and Supports</w:t>
      </w:r>
      <w:r>
        <w:rPr>
          <w:b/>
          <w:noProof/>
          <w:sz w:val="28"/>
          <w:szCs w:val="28"/>
          <w:u w:val="single"/>
        </w:rPr>
        <w:t xml:space="preserve"> for Nurses</w:t>
      </w:r>
    </w:p>
    <w:p w:rsidR="00BF23D5" w:rsidRDefault="00BF23D5">
      <w:pPr>
        <w:rPr>
          <w:i/>
          <w:iCs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3F14C7F2">
            <wp:extent cx="4398264" cy="2743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64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D5" w:rsidRDefault="00BF23D5" w:rsidP="00BF23D5">
      <w:pPr>
        <w:ind w:left="4320" w:firstLine="720"/>
        <w:rPr>
          <w:i/>
          <w:iCs/>
          <w:sz w:val="20"/>
          <w:szCs w:val="20"/>
        </w:rPr>
      </w:pPr>
      <w:r w:rsidRPr="00BF23D5">
        <w:rPr>
          <w:i/>
          <w:iCs/>
          <w:sz w:val="20"/>
          <w:szCs w:val="20"/>
        </w:rPr>
        <w:t>Courtesy of Asamcontinuum.org</w:t>
      </w:r>
    </w:p>
    <w:p w:rsidR="005F3417" w:rsidRPr="00E23B08" w:rsidRDefault="00C74EF7" w:rsidP="00E23B08">
      <w:pPr>
        <w:spacing w:line="240" w:lineRule="auto"/>
        <w:contextualSpacing/>
        <w:rPr>
          <w:iCs/>
          <w:u w:val="single"/>
        </w:rPr>
      </w:pPr>
      <w:r w:rsidRPr="00E23B08">
        <w:rPr>
          <w:b/>
          <w:iCs/>
          <w:u w:val="single"/>
        </w:rPr>
        <w:t>Treatment Levels of Care</w:t>
      </w:r>
    </w:p>
    <w:p w:rsidR="005F3417" w:rsidRPr="00E23B08" w:rsidRDefault="00FE60AB" w:rsidP="00E23B08">
      <w:pPr>
        <w:spacing w:line="240" w:lineRule="auto"/>
        <w:contextualSpacing/>
        <w:rPr>
          <w:iCs/>
        </w:rPr>
      </w:pPr>
      <w:r w:rsidRPr="00E23B08">
        <w:rPr>
          <w:iCs/>
        </w:rPr>
        <w:t>Level 1: Outpatient Services (OP)</w:t>
      </w:r>
      <w:r w:rsidR="005F3417" w:rsidRPr="00E23B08">
        <w:rPr>
          <w:iCs/>
        </w:rPr>
        <w:t xml:space="preserve"> - </w:t>
      </w:r>
      <w:r w:rsidRPr="00E23B08">
        <w:rPr>
          <w:iCs/>
        </w:rPr>
        <w:t>Less than 9 hours of services/week</w:t>
      </w:r>
    </w:p>
    <w:p w:rsidR="00F22227" w:rsidRPr="00E23B08" w:rsidRDefault="00FE60AB" w:rsidP="00E23B08">
      <w:pPr>
        <w:spacing w:line="240" w:lineRule="auto"/>
        <w:contextualSpacing/>
        <w:rPr>
          <w:iCs/>
        </w:rPr>
      </w:pPr>
      <w:r w:rsidRPr="00E23B08">
        <w:rPr>
          <w:iCs/>
        </w:rPr>
        <w:t>Level 2.1: Intensive Outpatient Services (IOP)</w:t>
      </w:r>
      <w:r w:rsidR="005F3417" w:rsidRPr="00E23B08">
        <w:rPr>
          <w:iCs/>
        </w:rPr>
        <w:t xml:space="preserve"> - </w:t>
      </w:r>
      <w:r w:rsidRPr="00E23B08">
        <w:rPr>
          <w:iCs/>
        </w:rPr>
        <w:t>9 or more hours of services/week</w:t>
      </w:r>
    </w:p>
    <w:p w:rsidR="00F22227" w:rsidRPr="00E23B08" w:rsidRDefault="00FE60AB" w:rsidP="00E23B08">
      <w:pPr>
        <w:spacing w:line="240" w:lineRule="auto"/>
        <w:contextualSpacing/>
        <w:rPr>
          <w:iCs/>
        </w:rPr>
      </w:pPr>
      <w:r w:rsidRPr="00E23B08">
        <w:rPr>
          <w:iCs/>
        </w:rPr>
        <w:t>Level 2.5: Partial Hospitalization Services (Day Treatment)</w:t>
      </w:r>
      <w:r w:rsidR="005F3417" w:rsidRPr="00E23B08">
        <w:rPr>
          <w:iCs/>
        </w:rPr>
        <w:t xml:space="preserve"> - </w:t>
      </w:r>
      <w:r w:rsidRPr="00E23B08">
        <w:rPr>
          <w:iCs/>
        </w:rPr>
        <w:t>20 hours or more of services/week</w:t>
      </w:r>
    </w:p>
    <w:p w:rsidR="00F22227" w:rsidRPr="00E23B08" w:rsidRDefault="00FE60AB" w:rsidP="00E23B08">
      <w:pPr>
        <w:spacing w:line="240" w:lineRule="auto"/>
        <w:contextualSpacing/>
        <w:rPr>
          <w:iCs/>
        </w:rPr>
      </w:pPr>
      <w:r w:rsidRPr="00E23B08">
        <w:rPr>
          <w:iCs/>
        </w:rPr>
        <w:t>Level 3.5: Clinically Managed Medium–Intensity Residential Services</w:t>
      </w:r>
      <w:r w:rsidR="00E23B08" w:rsidRPr="00E23B08">
        <w:rPr>
          <w:iCs/>
        </w:rPr>
        <w:t xml:space="preserve"> - </w:t>
      </w:r>
      <w:r w:rsidRPr="00E23B08">
        <w:rPr>
          <w:iCs/>
        </w:rPr>
        <w:t>24 hour care by trained counselors to deal with multidimensional acuity</w:t>
      </w:r>
    </w:p>
    <w:p w:rsidR="00C74EF7" w:rsidRPr="00E23B08" w:rsidRDefault="00C74EF7" w:rsidP="00E23B08">
      <w:pPr>
        <w:spacing w:line="240" w:lineRule="auto"/>
        <w:contextualSpacing/>
        <w:rPr>
          <w:b/>
          <w:iCs/>
        </w:rPr>
      </w:pPr>
    </w:p>
    <w:p w:rsidR="00BF23D5" w:rsidRPr="00E23B08" w:rsidRDefault="00BF23D5" w:rsidP="00E23B08">
      <w:pPr>
        <w:spacing w:line="240" w:lineRule="auto"/>
        <w:contextualSpacing/>
        <w:rPr>
          <w:iCs/>
          <w:u w:val="single"/>
        </w:rPr>
      </w:pPr>
      <w:r w:rsidRPr="00E23B08">
        <w:rPr>
          <w:b/>
          <w:iCs/>
          <w:u w:val="single"/>
        </w:rPr>
        <w:t>Outpatient Treatments (Level 1 – 2.5)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Outpatient (9), Intensive Outpatient (9+), Day Treatment (20+)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Least restrictive, decreased cost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Identifiable outcomes and goals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Scheduled sessions (group/individual)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Combination of learning and application of coping strategies, therapy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 xml:space="preserve">Some treatment specific models (12 step approach) and/or focus on education, coping skills, therapy and behavior management 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Addressing attitude and behaviors to increase skill in maintaining sobriety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Some individuals still work in these LOC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Often recommended to attend support meetings outside of treatment</w:t>
      </w:r>
    </w:p>
    <w:p w:rsidR="00F22227" w:rsidRPr="00E23B08" w:rsidRDefault="00FE60AB" w:rsidP="00E23B08">
      <w:pPr>
        <w:numPr>
          <w:ilvl w:val="0"/>
          <w:numId w:val="1"/>
        </w:numPr>
        <w:spacing w:line="240" w:lineRule="auto"/>
        <w:contextualSpacing/>
        <w:rPr>
          <w:iCs/>
        </w:rPr>
      </w:pPr>
      <w:r w:rsidRPr="00E23B08">
        <w:rPr>
          <w:iCs/>
        </w:rPr>
        <w:t>Can be combined with sober living</w:t>
      </w:r>
      <w:r w:rsidR="00BF23D5" w:rsidRPr="00E23B08">
        <w:rPr>
          <w:iCs/>
        </w:rPr>
        <w:t xml:space="preserve"> or structured living</w:t>
      </w:r>
    </w:p>
    <w:p w:rsidR="00BF23D5" w:rsidRPr="00E23B08" w:rsidRDefault="00BF23D5" w:rsidP="00E23B08">
      <w:pPr>
        <w:spacing w:line="240" w:lineRule="auto"/>
        <w:contextualSpacing/>
        <w:rPr>
          <w:iCs/>
        </w:rPr>
      </w:pPr>
    </w:p>
    <w:p w:rsidR="00C74EF7" w:rsidRPr="00E23B08" w:rsidRDefault="00C74EF7" w:rsidP="00BF23D5">
      <w:pPr>
        <w:spacing w:line="240" w:lineRule="auto"/>
        <w:contextualSpacing/>
        <w:rPr>
          <w:b/>
          <w:iCs/>
        </w:rPr>
      </w:pPr>
    </w:p>
    <w:p w:rsidR="00BF23D5" w:rsidRPr="00E23B08" w:rsidRDefault="00BF23D5" w:rsidP="00BF23D5">
      <w:pPr>
        <w:spacing w:line="240" w:lineRule="auto"/>
        <w:contextualSpacing/>
        <w:rPr>
          <w:iCs/>
          <w:u w:val="single"/>
        </w:rPr>
      </w:pPr>
      <w:r w:rsidRPr="00E23B08">
        <w:rPr>
          <w:b/>
          <w:iCs/>
          <w:u w:val="single"/>
        </w:rPr>
        <w:t>Inpatient Treatment (Level 3.1-3.7)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t xml:space="preserve">Clinically managed residential services – 24 hour structured support, clinical staff with ability to deal with multiple complex issues (withdrawal, medical, mental health/cognitive, interpersonal)  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t>Most restrictive, increased cost, may or may not be covered by insurance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t>Generally very scheduled, regimented routines, enhance behavior changes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t>Removes individual from their environment, focus on treatment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lastRenderedPageBreak/>
        <w:t xml:space="preserve">Ability to assist individual with complex issues (trauma/PTSD, prolonged withdrawal, medical complications, and co-occurring MH diagnosis/treatment)  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t>Individuals usually have poor coping skills, low stress tolerance, and risky living environments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t>Individualized outcomes and goals with scheduled sessions (group/individual)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t>Combination of learning and application of coping strategies, education, therapies, some specific model (12 step</w:t>
      </w:r>
      <w:r w:rsidR="00C74EF7" w:rsidRPr="00E23B08">
        <w:rPr>
          <w:iCs/>
        </w:rPr>
        <w:t>, cognitive behavioral, etc.</w:t>
      </w:r>
      <w:r w:rsidRPr="00E23B08">
        <w:rPr>
          <w:iCs/>
        </w:rPr>
        <w:t xml:space="preserve">) approach </w:t>
      </w:r>
    </w:p>
    <w:p w:rsidR="00F22227" w:rsidRPr="00E23B08" w:rsidRDefault="00FE60AB" w:rsidP="00BF23D5">
      <w:pPr>
        <w:numPr>
          <w:ilvl w:val="0"/>
          <w:numId w:val="2"/>
        </w:numPr>
        <w:spacing w:line="240" w:lineRule="auto"/>
        <w:contextualSpacing/>
        <w:rPr>
          <w:iCs/>
        </w:rPr>
      </w:pPr>
      <w:r w:rsidRPr="00E23B08">
        <w:rPr>
          <w:iCs/>
        </w:rPr>
        <w:t>Addressing attitude and behaviors to increase skill in maintaining sobriety</w:t>
      </w:r>
    </w:p>
    <w:p w:rsidR="00BF23D5" w:rsidRPr="00E23B08" w:rsidRDefault="00BF23D5" w:rsidP="00BF23D5">
      <w:pPr>
        <w:spacing w:line="240" w:lineRule="auto"/>
        <w:contextualSpacing/>
        <w:rPr>
          <w:iCs/>
        </w:rPr>
      </w:pPr>
    </w:p>
    <w:p w:rsidR="00BF23D5" w:rsidRPr="00E23B08" w:rsidRDefault="00C74EF7" w:rsidP="00E23B08">
      <w:pPr>
        <w:spacing w:line="240" w:lineRule="auto"/>
        <w:contextualSpacing/>
        <w:rPr>
          <w:iCs/>
          <w:u w:val="single"/>
        </w:rPr>
      </w:pPr>
      <w:r w:rsidRPr="00E23B08">
        <w:rPr>
          <w:b/>
          <w:iCs/>
          <w:u w:val="single"/>
        </w:rPr>
        <w:t>Medicated Assisted Treatment (MAT)</w:t>
      </w:r>
    </w:p>
    <w:p w:rsidR="00F22227" w:rsidRPr="00E23B08" w:rsidRDefault="00FE60AB" w:rsidP="00E23B08">
      <w:pPr>
        <w:numPr>
          <w:ilvl w:val="0"/>
          <w:numId w:val="4"/>
        </w:numPr>
        <w:spacing w:line="240" w:lineRule="auto"/>
        <w:contextualSpacing/>
        <w:rPr>
          <w:iCs/>
        </w:rPr>
      </w:pPr>
      <w:r w:rsidRPr="00E23B08">
        <w:rPr>
          <w:iCs/>
        </w:rPr>
        <w:t>Use of medications to assist with withdrawal, cravings and symptom management</w:t>
      </w:r>
    </w:p>
    <w:p w:rsidR="00F22227" w:rsidRPr="00E23B08" w:rsidRDefault="00FE60AB" w:rsidP="00E23B08">
      <w:pPr>
        <w:numPr>
          <w:ilvl w:val="0"/>
          <w:numId w:val="4"/>
        </w:numPr>
        <w:spacing w:line="240" w:lineRule="auto"/>
        <w:contextualSpacing/>
        <w:rPr>
          <w:iCs/>
        </w:rPr>
      </w:pPr>
      <w:r w:rsidRPr="00E23B08">
        <w:rPr>
          <w:iCs/>
        </w:rPr>
        <w:t>May be short or long term treatment (few days to years)</w:t>
      </w:r>
    </w:p>
    <w:p w:rsidR="00F22227" w:rsidRPr="00E23B08" w:rsidRDefault="00FE60AB" w:rsidP="00E23B08">
      <w:pPr>
        <w:numPr>
          <w:ilvl w:val="0"/>
          <w:numId w:val="4"/>
        </w:numPr>
        <w:spacing w:line="240" w:lineRule="auto"/>
        <w:contextualSpacing/>
        <w:rPr>
          <w:iCs/>
        </w:rPr>
      </w:pPr>
      <w:r w:rsidRPr="00E23B08">
        <w:rPr>
          <w:iCs/>
        </w:rPr>
        <w:t>May be combined with inpatient/outpatient treatment</w:t>
      </w:r>
    </w:p>
    <w:p w:rsidR="00F22227" w:rsidRPr="00E23B08" w:rsidRDefault="00FE60AB" w:rsidP="00E23B08">
      <w:pPr>
        <w:numPr>
          <w:ilvl w:val="0"/>
          <w:numId w:val="4"/>
        </w:numPr>
        <w:spacing w:line="240" w:lineRule="auto"/>
        <w:contextualSpacing/>
        <w:rPr>
          <w:iCs/>
        </w:rPr>
      </w:pPr>
      <w:r w:rsidRPr="00E23B08">
        <w:rPr>
          <w:iCs/>
        </w:rPr>
        <w:t>May decrease chances of relapse by reducing cravings</w:t>
      </w:r>
    </w:p>
    <w:p w:rsidR="00F22227" w:rsidRPr="00E23B08" w:rsidRDefault="00FE60AB" w:rsidP="00E23B08">
      <w:pPr>
        <w:numPr>
          <w:ilvl w:val="0"/>
          <w:numId w:val="4"/>
        </w:numPr>
        <w:spacing w:line="240" w:lineRule="auto"/>
        <w:contextualSpacing/>
        <w:rPr>
          <w:iCs/>
        </w:rPr>
      </w:pPr>
      <w:r w:rsidRPr="00E23B08">
        <w:rPr>
          <w:iCs/>
        </w:rPr>
        <w:t>Medications used:</w:t>
      </w:r>
    </w:p>
    <w:p w:rsidR="00F22227" w:rsidRPr="00E23B08" w:rsidRDefault="00FE60AB" w:rsidP="00E23B08">
      <w:pPr>
        <w:numPr>
          <w:ilvl w:val="1"/>
          <w:numId w:val="5"/>
        </w:numPr>
        <w:spacing w:line="240" w:lineRule="auto"/>
        <w:contextualSpacing/>
        <w:rPr>
          <w:iCs/>
        </w:rPr>
      </w:pPr>
      <w:r w:rsidRPr="00E23B08">
        <w:rPr>
          <w:iCs/>
        </w:rPr>
        <w:t xml:space="preserve">Alcohol - Campral (acamprosate), Naltrexone </w:t>
      </w:r>
    </w:p>
    <w:p w:rsidR="00F22227" w:rsidRPr="00E23B08" w:rsidRDefault="00FE60AB" w:rsidP="00E23B08">
      <w:pPr>
        <w:numPr>
          <w:ilvl w:val="1"/>
          <w:numId w:val="5"/>
        </w:numPr>
        <w:spacing w:line="240" w:lineRule="auto"/>
        <w:contextualSpacing/>
        <w:rPr>
          <w:iCs/>
        </w:rPr>
      </w:pPr>
      <w:r w:rsidRPr="00E23B08">
        <w:rPr>
          <w:iCs/>
        </w:rPr>
        <w:t>Opioids – Naltrexone, Vivitrol, Methadone, Suboxone (buprenorphine/naloxone)</w:t>
      </w:r>
    </w:p>
    <w:p w:rsidR="00F22227" w:rsidRPr="00E23B08" w:rsidRDefault="00FE60AB" w:rsidP="00E23B08">
      <w:pPr>
        <w:numPr>
          <w:ilvl w:val="0"/>
          <w:numId w:val="4"/>
        </w:numPr>
        <w:spacing w:line="240" w:lineRule="auto"/>
        <w:contextualSpacing/>
        <w:rPr>
          <w:iCs/>
        </w:rPr>
      </w:pPr>
      <w:r w:rsidRPr="00E23B08">
        <w:rPr>
          <w:iCs/>
        </w:rPr>
        <w:t>Has addictive risks – Methadone, Buprenorphine/Naloxone</w:t>
      </w:r>
    </w:p>
    <w:p w:rsidR="00F22227" w:rsidRPr="00E23B08" w:rsidRDefault="00FE60AB" w:rsidP="00E23B08">
      <w:pPr>
        <w:numPr>
          <w:ilvl w:val="0"/>
          <w:numId w:val="4"/>
        </w:numPr>
        <w:spacing w:line="240" w:lineRule="auto"/>
        <w:contextualSpacing/>
        <w:rPr>
          <w:iCs/>
        </w:rPr>
      </w:pPr>
      <w:r w:rsidRPr="00E23B08">
        <w:rPr>
          <w:iCs/>
        </w:rPr>
        <w:t>Vivitrol (opioid antagonist) - Extended release Naltrexone once monthly injection, blocks opioid receptors in brain, prevents intoxication/reward, reduces cravings</w:t>
      </w:r>
    </w:p>
    <w:p w:rsidR="00FE60AB" w:rsidRPr="00E23B08" w:rsidRDefault="00FE60AB" w:rsidP="00E23B08">
      <w:pPr>
        <w:numPr>
          <w:ilvl w:val="0"/>
          <w:numId w:val="4"/>
        </w:numPr>
        <w:spacing w:line="240" w:lineRule="auto"/>
        <w:contextualSpacing/>
        <w:rPr>
          <w:iCs/>
        </w:rPr>
      </w:pPr>
      <w:r w:rsidRPr="00E23B08">
        <w:rPr>
          <w:iCs/>
        </w:rPr>
        <w:t xml:space="preserve">Buprenorphine/Naloxone (partial opioid agonist):  Activates opiate receptors, but not to degree of opioids and blocks effects of other opioids, reduces cravings  </w:t>
      </w:r>
    </w:p>
    <w:p w:rsidR="00FE60AB" w:rsidRPr="00E23B08" w:rsidRDefault="00FE60AB" w:rsidP="00FE60AB">
      <w:pPr>
        <w:spacing w:line="240" w:lineRule="auto"/>
        <w:contextualSpacing/>
        <w:rPr>
          <w:iCs/>
        </w:rPr>
      </w:pPr>
    </w:p>
    <w:p w:rsidR="00BF23D5" w:rsidRPr="00E23B08" w:rsidRDefault="00FE60AB" w:rsidP="00FE60AB">
      <w:pPr>
        <w:spacing w:line="240" w:lineRule="auto"/>
        <w:contextualSpacing/>
        <w:rPr>
          <w:iCs/>
        </w:rPr>
      </w:pPr>
      <w:r w:rsidRPr="00E23B08">
        <w:rPr>
          <w:b/>
          <w:u w:val="single"/>
        </w:rPr>
        <w:t>Additional Treatment Recommendations for Nurses/Special Populations by ASAM</w:t>
      </w:r>
    </w:p>
    <w:p w:rsidR="00F22227" w:rsidRPr="00E23B08" w:rsidRDefault="00FE60AB" w:rsidP="00FE60AB">
      <w:pPr>
        <w:numPr>
          <w:ilvl w:val="0"/>
          <w:numId w:val="6"/>
        </w:numPr>
        <w:spacing w:line="240" w:lineRule="auto"/>
        <w:contextualSpacing/>
      </w:pPr>
      <w:r w:rsidRPr="00E23B08">
        <w:t>Identifies nurses as safety-sensitive workers, with a responsibility to the public due to nature of their work</w:t>
      </w:r>
    </w:p>
    <w:p w:rsidR="00F22227" w:rsidRPr="00E23B08" w:rsidRDefault="00FE60AB" w:rsidP="00FE60AB">
      <w:pPr>
        <w:numPr>
          <w:ilvl w:val="0"/>
          <w:numId w:val="6"/>
        </w:numPr>
        <w:spacing w:line="240" w:lineRule="auto"/>
        <w:contextualSpacing/>
      </w:pPr>
      <w:r w:rsidRPr="00E23B08">
        <w:t>Asserts that helping one individual nurse helps the profession, likewise, when one nurse relapses it hurts the profession at large</w:t>
      </w:r>
    </w:p>
    <w:p w:rsidR="00F22227" w:rsidRPr="00E23B08" w:rsidRDefault="00FE60AB" w:rsidP="00FE60AB">
      <w:pPr>
        <w:numPr>
          <w:ilvl w:val="0"/>
          <w:numId w:val="6"/>
        </w:numPr>
        <w:spacing w:line="240" w:lineRule="auto"/>
        <w:contextualSpacing/>
      </w:pPr>
      <w:r w:rsidRPr="00E23B08">
        <w:t>Treatment is most effective in a cohort-specific program, which allows for self-disclosure, processing of shame, and acceptance of self</w:t>
      </w:r>
    </w:p>
    <w:p w:rsidR="00F22227" w:rsidRPr="00E23B08" w:rsidRDefault="00FE60AB" w:rsidP="00FE60AB">
      <w:pPr>
        <w:numPr>
          <w:ilvl w:val="0"/>
          <w:numId w:val="6"/>
        </w:numPr>
        <w:spacing w:line="240" w:lineRule="auto"/>
        <w:contextualSpacing/>
      </w:pPr>
      <w:r w:rsidRPr="00E23B08">
        <w:t>Nurses have access to controlled substances and treatment should address returning to access and work environment issues</w:t>
      </w:r>
    </w:p>
    <w:p w:rsidR="00F22227" w:rsidRPr="00E23B08" w:rsidRDefault="00FE60AB" w:rsidP="00FE60AB">
      <w:pPr>
        <w:numPr>
          <w:ilvl w:val="0"/>
          <w:numId w:val="6"/>
        </w:numPr>
        <w:spacing w:line="240" w:lineRule="auto"/>
        <w:contextualSpacing/>
      </w:pPr>
      <w:r w:rsidRPr="00E23B08">
        <w:t>Nurses struggle being in the patient role versus the caregiver and need experienced clinical staff who understand this challenge</w:t>
      </w:r>
    </w:p>
    <w:p w:rsidR="00F22227" w:rsidRPr="00E23B08" w:rsidRDefault="00FE60AB" w:rsidP="00FE60AB">
      <w:pPr>
        <w:numPr>
          <w:ilvl w:val="0"/>
          <w:numId w:val="6"/>
        </w:numPr>
        <w:spacing w:line="240" w:lineRule="auto"/>
        <w:contextualSpacing/>
      </w:pPr>
      <w:r w:rsidRPr="00E23B08">
        <w:t>Profession specific treatment groups</w:t>
      </w:r>
    </w:p>
    <w:p w:rsidR="00F22227" w:rsidRPr="00E23B08" w:rsidRDefault="00FE60AB" w:rsidP="00FE60AB">
      <w:pPr>
        <w:numPr>
          <w:ilvl w:val="0"/>
          <w:numId w:val="6"/>
        </w:numPr>
        <w:spacing w:line="240" w:lineRule="auto"/>
        <w:contextualSpacing/>
      </w:pPr>
      <w:r w:rsidRPr="00E23B08">
        <w:t>Aggressive treatment, often requires a more intensive level of care (LOC) and monitoring</w:t>
      </w:r>
    </w:p>
    <w:p w:rsidR="00FE60AB" w:rsidRPr="00E23B08" w:rsidRDefault="00FE60AB" w:rsidP="00595DF4">
      <w:pPr>
        <w:numPr>
          <w:ilvl w:val="0"/>
          <w:numId w:val="6"/>
        </w:numPr>
        <w:spacing w:line="240" w:lineRule="auto"/>
        <w:contextualSpacing/>
      </w:pPr>
      <w:r w:rsidRPr="00E23B08">
        <w:t xml:space="preserve">Often nurses allowed one chance to recover, should not “fail first” at lower LOC  </w:t>
      </w:r>
    </w:p>
    <w:p w:rsidR="00FE60AB" w:rsidRDefault="00FE60AB" w:rsidP="00FE60AB">
      <w:pPr>
        <w:spacing w:line="240" w:lineRule="auto"/>
        <w:contextualSpacing/>
      </w:pPr>
    </w:p>
    <w:p w:rsidR="00FE60AB" w:rsidRDefault="005F3417" w:rsidP="00FE60AB">
      <w:pPr>
        <w:spacing w:line="240" w:lineRule="auto"/>
        <w:contextualSpacing/>
      </w:pPr>
      <w:r w:rsidRPr="005F3417">
        <w:rPr>
          <w:b/>
          <w:u w:val="single"/>
        </w:rPr>
        <w:t>Resources</w:t>
      </w:r>
    </w:p>
    <w:p w:rsidR="00215D24" w:rsidRPr="005F3417" w:rsidRDefault="00E23B08" w:rsidP="00571B10">
      <w:pPr>
        <w:spacing w:line="240" w:lineRule="auto"/>
        <w:ind w:left="720" w:hanging="720"/>
        <w:contextualSpacing/>
        <w:rPr>
          <w:sz w:val="18"/>
          <w:szCs w:val="18"/>
        </w:rPr>
      </w:pPr>
      <w:r w:rsidRPr="005F3417">
        <w:rPr>
          <w:sz w:val="18"/>
          <w:szCs w:val="18"/>
        </w:rPr>
        <w:t xml:space="preserve">Center for Substance Abuse Treatment. Medication-Assisted Treatment for Opioid Addiction in Opioid Treatment Programs. Treatment Improvement Protocol (TIP) Series 43. HHS Publication No. (SMA) 12-4214. Rockville, MD: Substance Abuse and Mental Health Services Administration, 2005. Retrieved from </w:t>
      </w:r>
      <w:hyperlink r:id="rId8" w:history="1">
        <w:r w:rsidRPr="005F3417">
          <w:rPr>
            <w:rStyle w:val="Hyperlink"/>
            <w:sz w:val="18"/>
            <w:szCs w:val="18"/>
          </w:rPr>
          <w:t>http://store.samhsa.gov/shin/content/SMA12-4214/SMA12-4214.pdf</w:t>
        </w:r>
      </w:hyperlink>
    </w:p>
    <w:p w:rsidR="00215D24" w:rsidRPr="005F3417" w:rsidRDefault="00E23B08" w:rsidP="00571B10">
      <w:pPr>
        <w:spacing w:line="240" w:lineRule="auto"/>
        <w:ind w:left="720" w:hanging="720"/>
        <w:contextualSpacing/>
        <w:rPr>
          <w:sz w:val="18"/>
          <w:szCs w:val="18"/>
        </w:rPr>
      </w:pPr>
      <w:proofErr w:type="spellStart"/>
      <w:r w:rsidRPr="005F3417">
        <w:rPr>
          <w:sz w:val="18"/>
          <w:szCs w:val="18"/>
        </w:rPr>
        <w:t>Mee</w:t>
      </w:r>
      <w:proofErr w:type="spellEnd"/>
      <w:r w:rsidRPr="005F3417">
        <w:rPr>
          <w:sz w:val="18"/>
          <w:szCs w:val="18"/>
        </w:rPr>
        <w:t xml:space="preserve">-Lee, David. (Eds.) (2013) </w:t>
      </w:r>
      <w:r w:rsidRPr="005F3417">
        <w:rPr>
          <w:i/>
          <w:iCs/>
          <w:sz w:val="18"/>
          <w:szCs w:val="18"/>
        </w:rPr>
        <w:t>The ASAM criteria: treatment for addictive, substance-related, and co-occurring conditions.</w:t>
      </w:r>
      <w:r w:rsidRPr="005F3417">
        <w:rPr>
          <w:sz w:val="18"/>
          <w:szCs w:val="18"/>
        </w:rPr>
        <w:t xml:space="preserve"> Chevy Chase, MD: American Society of Addiction Medicine. </w:t>
      </w:r>
    </w:p>
    <w:p w:rsidR="00215D24" w:rsidRPr="005F3417" w:rsidRDefault="00E23B08" w:rsidP="00571B10">
      <w:pPr>
        <w:spacing w:line="240" w:lineRule="auto"/>
        <w:ind w:left="720" w:hanging="720"/>
        <w:contextualSpacing/>
        <w:rPr>
          <w:sz w:val="18"/>
          <w:szCs w:val="18"/>
        </w:rPr>
      </w:pPr>
      <w:r w:rsidRPr="005F3417">
        <w:rPr>
          <w:sz w:val="18"/>
          <w:szCs w:val="18"/>
        </w:rPr>
        <w:t>National Council of State Boards of Nursing (NCSBN). (2011).</w:t>
      </w:r>
      <w:r w:rsidRPr="005F3417">
        <w:rPr>
          <w:i/>
          <w:iCs/>
          <w:sz w:val="18"/>
          <w:szCs w:val="18"/>
        </w:rPr>
        <w:t xml:space="preserve"> Substance use disorder in nursing: A resource manual and guidelines for alternative and disciplinary monitoring programs.</w:t>
      </w:r>
      <w:r w:rsidRPr="005F3417">
        <w:rPr>
          <w:sz w:val="18"/>
          <w:szCs w:val="18"/>
        </w:rPr>
        <w:t xml:space="preserve"> Chicago, IL: NCSBN.</w:t>
      </w:r>
    </w:p>
    <w:p w:rsidR="00E23B08" w:rsidRDefault="00E23B08" w:rsidP="00571B10">
      <w:pPr>
        <w:spacing w:line="240" w:lineRule="auto"/>
        <w:ind w:left="720" w:hanging="720"/>
        <w:contextualSpacing/>
        <w:rPr>
          <w:sz w:val="18"/>
          <w:szCs w:val="18"/>
        </w:rPr>
      </w:pPr>
      <w:r w:rsidRPr="005F3417">
        <w:rPr>
          <w:sz w:val="18"/>
          <w:szCs w:val="18"/>
        </w:rPr>
        <w:t>National Institute of Drug Abuse (NIDA), 2012</w:t>
      </w:r>
      <w:r w:rsidRPr="005F3417">
        <w:rPr>
          <w:i/>
          <w:iCs/>
          <w:sz w:val="18"/>
          <w:szCs w:val="18"/>
        </w:rPr>
        <w:t>. Principles of drug addiction treatment: A research based guide</w:t>
      </w:r>
      <w:r w:rsidRPr="005F3417">
        <w:rPr>
          <w:sz w:val="18"/>
          <w:szCs w:val="18"/>
        </w:rPr>
        <w:t xml:space="preserve"> (3</w:t>
      </w:r>
      <w:r w:rsidRPr="005F3417">
        <w:rPr>
          <w:sz w:val="18"/>
          <w:szCs w:val="18"/>
          <w:vertAlign w:val="superscript"/>
        </w:rPr>
        <w:t>rd</w:t>
      </w:r>
      <w:r w:rsidRPr="005F3417">
        <w:rPr>
          <w:sz w:val="18"/>
          <w:szCs w:val="18"/>
        </w:rPr>
        <w:t xml:space="preserve"> </w:t>
      </w:r>
      <w:proofErr w:type="gramStart"/>
      <w:r w:rsidRPr="005F3417">
        <w:rPr>
          <w:sz w:val="18"/>
          <w:szCs w:val="18"/>
        </w:rPr>
        <w:t>ed</w:t>
      </w:r>
      <w:proofErr w:type="gramEnd"/>
      <w:r w:rsidRPr="005F3417">
        <w:rPr>
          <w:sz w:val="18"/>
          <w:szCs w:val="18"/>
        </w:rPr>
        <w:t xml:space="preserve">.) (NIH Publication No. 12-4180). Retrieved from </w:t>
      </w:r>
      <w:hyperlink r:id="rId9" w:history="1">
        <w:r w:rsidRPr="005F3417">
          <w:rPr>
            <w:rStyle w:val="Hyperlink"/>
            <w:sz w:val="18"/>
            <w:szCs w:val="18"/>
          </w:rPr>
          <w:t>http://www.drugabuse.gov/publications/principles-drug-addiction-treatment</w:t>
        </w:r>
      </w:hyperlink>
    </w:p>
    <w:sectPr w:rsidR="00E23B0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EB" w:rsidRDefault="00342DEB" w:rsidP="00595EDC">
      <w:pPr>
        <w:spacing w:after="0" w:line="240" w:lineRule="auto"/>
      </w:pPr>
      <w:r>
        <w:separator/>
      </w:r>
    </w:p>
  </w:endnote>
  <w:endnote w:type="continuationSeparator" w:id="0">
    <w:p w:rsidR="00342DEB" w:rsidRDefault="00342DEB" w:rsidP="0059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850"/>
    </w:tblGrid>
    <w:tr w:rsidR="00595EDC" w:rsidRPr="00595EDC" w:rsidTr="00595EDC">
      <w:tc>
        <w:tcPr>
          <w:tcW w:w="2312" w:type="pct"/>
        </w:tcPr>
        <w:p w:rsidR="00595EDC" w:rsidRPr="00595EDC" w:rsidRDefault="00595EDC" w:rsidP="00595EDC">
          <w:pPr>
            <w:pStyle w:val="Footer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  <w:r w:rsidRPr="00595EDC">
            <w:rPr>
              <w:caps/>
              <w:sz w:val="18"/>
              <w:szCs w:val="18"/>
            </w:rPr>
            <w:t xml:space="preserve">SUD </w:t>
          </w:r>
          <w:sdt>
            <w:sdtPr>
              <w:rPr>
                <w:caps/>
                <w:sz w:val="18"/>
                <w:szCs w:val="18"/>
              </w:rPr>
              <w:alias w:val="Title"/>
              <w:tag w:val=""/>
              <w:id w:val="886384654"/>
              <w:placeholder>
                <w:docPart w:val="B9E478692DE84EFC84EB425CB518EE7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595EDC">
                <w:rPr>
                  <w:caps/>
                  <w:sz w:val="18"/>
                  <w:szCs w:val="18"/>
                </w:rPr>
                <w:t xml:space="preserve">Treatment Options and supports for nurses </w:t>
              </w:r>
            </w:sdtContent>
          </w:sdt>
        </w:p>
      </w:tc>
      <w:tc>
        <w:tcPr>
          <w:tcW w:w="192" w:type="pct"/>
        </w:tcPr>
        <w:p w:rsidR="00595EDC" w:rsidRPr="00595EDC" w:rsidRDefault="00595EDC">
          <w:pPr>
            <w:pStyle w:val="Footer"/>
            <w:tabs>
              <w:tab w:val="clear" w:pos="4680"/>
              <w:tab w:val="clear" w:pos="9360"/>
            </w:tabs>
            <w:rPr>
              <w:caps/>
              <w:sz w:val="18"/>
              <w:szCs w:val="18"/>
            </w:rPr>
          </w:pPr>
        </w:p>
      </w:tc>
      <w:tc>
        <w:tcPr>
          <w:tcW w:w="2495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9DB1A621B18145289B30A564A85AC72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95EDC" w:rsidRPr="00595EDC" w:rsidRDefault="00595EDC" w:rsidP="00595EDC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 w:rsidRPr="00595EDC">
                <w:rPr>
                  <w:caps/>
                  <w:sz w:val="18"/>
                  <w:szCs w:val="18"/>
                </w:rPr>
                <w:t>CARRIE KAPPEl, RN LADC (Oct 24, 2016</w:t>
              </w:r>
            </w:p>
          </w:sdtContent>
        </w:sdt>
      </w:tc>
    </w:tr>
  </w:tbl>
  <w:p w:rsidR="00595EDC" w:rsidRPr="00595EDC" w:rsidRDefault="00595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EB" w:rsidRDefault="00342DEB" w:rsidP="00595EDC">
      <w:pPr>
        <w:spacing w:after="0" w:line="240" w:lineRule="auto"/>
      </w:pPr>
      <w:r>
        <w:separator/>
      </w:r>
    </w:p>
  </w:footnote>
  <w:footnote w:type="continuationSeparator" w:id="0">
    <w:p w:rsidR="00342DEB" w:rsidRDefault="00342DEB" w:rsidP="0059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EFF"/>
    <w:multiLevelType w:val="hybridMultilevel"/>
    <w:tmpl w:val="CD1C6220"/>
    <w:lvl w:ilvl="0" w:tplc="E1E474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CB7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5298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76E1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0CFF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0251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7201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EA2C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E522B4"/>
    <w:multiLevelType w:val="hybridMultilevel"/>
    <w:tmpl w:val="0F3AA646"/>
    <w:lvl w:ilvl="0" w:tplc="3828C3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2202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A802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6C42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B6D1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264D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EF7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AE99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E42F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EB50137"/>
    <w:multiLevelType w:val="hybridMultilevel"/>
    <w:tmpl w:val="B0AC4F66"/>
    <w:lvl w:ilvl="0" w:tplc="7AF8D9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C89E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A22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2F1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5417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1650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78AF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3668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C40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9E37EC3"/>
    <w:multiLevelType w:val="hybridMultilevel"/>
    <w:tmpl w:val="99C0CE92"/>
    <w:lvl w:ilvl="0" w:tplc="9D1002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6A3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3E6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789F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21F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4A49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0E03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DC35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C3147E8"/>
    <w:multiLevelType w:val="hybridMultilevel"/>
    <w:tmpl w:val="9766A4E0"/>
    <w:lvl w:ilvl="0" w:tplc="9D1002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AA3762">
      <w:start w:val="17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76A3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3E6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789F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21F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4A49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0E03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DC35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D293A8A"/>
    <w:multiLevelType w:val="hybridMultilevel"/>
    <w:tmpl w:val="E166A830"/>
    <w:lvl w:ilvl="0" w:tplc="BE322F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B29A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C0F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EEF5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5C39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6879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C8C8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F2F6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145B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B9F61BA"/>
    <w:multiLevelType w:val="hybridMultilevel"/>
    <w:tmpl w:val="BB6E008C"/>
    <w:lvl w:ilvl="0" w:tplc="5BCE7C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C4A0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1487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9CF8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C252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44AF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70D5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1A67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E00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D5"/>
    <w:rsid w:val="00002044"/>
    <w:rsid w:val="00044FF9"/>
    <w:rsid w:val="00056E14"/>
    <w:rsid w:val="00084D16"/>
    <w:rsid w:val="00107077"/>
    <w:rsid w:val="00143D08"/>
    <w:rsid w:val="00144059"/>
    <w:rsid w:val="00145E70"/>
    <w:rsid w:val="00150710"/>
    <w:rsid w:val="001546ED"/>
    <w:rsid w:val="00157136"/>
    <w:rsid w:val="001607CA"/>
    <w:rsid w:val="00180DB8"/>
    <w:rsid w:val="001B7F94"/>
    <w:rsid w:val="001D574E"/>
    <w:rsid w:val="001F2D3D"/>
    <w:rsid w:val="001F7DF2"/>
    <w:rsid w:val="00202538"/>
    <w:rsid w:val="00204FF9"/>
    <w:rsid w:val="00215D24"/>
    <w:rsid w:val="00256CDC"/>
    <w:rsid w:val="00262D48"/>
    <w:rsid w:val="002855DE"/>
    <w:rsid w:val="002A1508"/>
    <w:rsid w:val="002A1FFC"/>
    <w:rsid w:val="002B281F"/>
    <w:rsid w:val="002C36FE"/>
    <w:rsid w:val="002D5A51"/>
    <w:rsid w:val="00335511"/>
    <w:rsid w:val="00342DEB"/>
    <w:rsid w:val="0035390B"/>
    <w:rsid w:val="003571E7"/>
    <w:rsid w:val="00365029"/>
    <w:rsid w:val="003D3032"/>
    <w:rsid w:val="003D747C"/>
    <w:rsid w:val="003F4E90"/>
    <w:rsid w:val="00404A82"/>
    <w:rsid w:val="004131FD"/>
    <w:rsid w:val="00434881"/>
    <w:rsid w:val="00440E7A"/>
    <w:rsid w:val="00454CC2"/>
    <w:rsid w:val="00465C7B"/>
    <w:rsid w:val="004666C8"/>
    <w:rsid w:val="00497A8D"/>
    <w:rsid w:val="004A12D7"/>
    <w:rsid w:val="004A3234"/>
    <w:rsid w:val="004B2B2F"/>
    <w:rsid w:val="004C667F"/>
    <w:rsid w:val="004E5032"/>
    <w:rsid w:val="005135A1"/>
    <w:rsid w:val="005635C1"/>
    <w:rsid w:val="00564970"/>
    <w:rsid w:val="00567243"/>
    <w:rsid w:val="0057127F"/>
    <w:rsid w:val="00571B10"/>
    <w:rsid w:val="00574382"/>
    <w:rsid w:val="00595EDC"/>
    <w:rsid w:val="005F3417"/>
    <w:rsid w:val="00616095"/>
    <w:rsid w:val="00625D93"/>
    <w:rsid w:val="00662113"/>
    <w:rsid w:val="00666A38"/>
    <w:rsid w:val="00683578"/>
    <w:rsid w:val="006836AA"/>
    <w:rsid w:val="006867F4"/>
    <w:rsid w:val="006A4914"/>
    <w:rsid w:val="006B5EAD"/>
    <w:rsid w:val="006C29D2"/>
    <w:rsid w:val="006C47AF"/>
    <w:rsid w:val="006E6197"/>
    <w:rsid w:val="0072545B"/>
    <w:rsid w:val="0073602D"/>
    <w:rsid w:val="0073719B"/>
    <w:rsid w:val="00737B7C"/>
    <w:rsid w:val="007411FC"/>
    <w:rsid w:val="007672C0"/>
    <w:rsid w:val="00784A46"/>
    <w:rsid w:val="007A02DB"/>
    <w:rsid w:val="007A0D1E"/>
    <w:rsid w:val="007B0207"/>
    <w:rsid w:val="007C7E04"/>
    <w:rsid w:val="007D1AB5"/>
    <w:rsid w:val="007E0615"/>
    <w:rsid w:val="00836216"/>
    <w:rsid w:val="008504C8"/>
    <w:rsid w:val="008824F0"/>
    <w:rsid w:val="0089509D"/>
    <w:rsid w:val="008A4A99"/>
    <w:rsid w:val="008A7AEA"/>
    <w:rsid w:val="008D7A66"/>
    <w:rsid w:val="008E430B"/>
    <w:rsid w:val="008E7A8E"/>
    <w:rsid w:val="00933A57"/>
    <w:rsid w:val="00936637"/>
    <w:rsid w:val="009A4279"/>
    <w:rsid w:val="009B0209"/>
    <w:rsid w:val="009C5680"/>
    <w:rsid w:val="009C6F39"/>
    <w:rsid w:val="009E1203"/>
    <w:rsid w:val="009E4DE1"/>
    <w:rsid w:val="009F71A1"/>
    <w:rsid w:val="00A17246"/>
    <w:rsid w:val="00A70004"/>
    <w:rsid w:val="00A71084"/>
    <w:rsid w:val="00A71556"/>
    <w:rsid w:val="00A82E5C"/>
    <w:rsid w:val="00A90813"/>
    <w:rsid w:val="00AC5112"/>
    <w:rsid w:val="00B25B3F"/>
    <w:rsid w:val="00B34C01"/>
    <w:rsid w:val="00B47338"/>
    <w:rsid w:val="00B5620C"/>
    <w:rsid w:val="00B746E4"/>
    <w:rsid w:val="00B764F5"/>
    <w:rsid w:val="00B77954"/>
    <w:rsid w:val="00BD6793"/>
    <w:rsid w:val="00BF23D5"/>
    <w:rsid w:val="00BF6B9F"/>
    <w:rsid w:val="00C2259D"/>
    <w:rsid w:val="00C4728D"/>
    <w:rsid w:val="00C74EF7"/>
    <w:rsid w:val="00C914B9"/>
    <w:rsid w:val="00CE70DD"/>
    <w:rsid w:val="00D060A6"/>
    <w:rsid w:val="00D06E4A"/>
    <w:rsid w:val="00D45873"/>
    <w:rsid w:val="00D732E0"/>
    <w:rsid w:val="00D8516B"/>
    <w:rsid w:val="00D85564"/>
    <w:rsid w:val="00DD195B"/>
    <w:rsid w:val="00DD776C"/>
    <w:rsid w:val="00E23B08"/>
    <w:rsid w:val="00E24B20"/>
    <w:rsid w:val="00E5756A"/>
    <w:rsid w:val="00E6743D"/>
    <w:rsid w:val="00E7149B"/>
    <w:rsid w:val="00E86D51"/>
    <w:rsid w:val="00E92D32"/>
    <w:rsid w:val="00E95D8A"/>
    <w:rsid w:val="00EC2916"/>
    <w:rsid w:val="00EC76D8"/>
    <w:rsid w:val="00EF69E1"/>
    <w:rsid w:val="00F16D0D"/>
    <w:rsid w:val="00F22227"/>
    <w:rsid w:val="00FC5E61"/>
    <w:rsid w:val="00FD7565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EB1BA-058C-441B-B904-16BFABFC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4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B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DC"/>
  </w:style>
  <w:style w:type="paragraph" w:styleId="Footer">
    <w:name w:val="footer"/>
    <w:basedOn w:val="Normal"/>
    <w:link w:val="FooterChar"/>
    <w:uiPriority w:val="99"/>
    <w:unhideWhenUsed/>
    <w:rsid w:val="00595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4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e.samhsa.gov/shin/content/SMA12-4214/SMA12-42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rugabuse.gov/publications/principles-drug-addiction-treat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E478692DE84EFC84EB425CB518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F6C6-0F4A-4708-879F-77EB7D6E5AB6}"/>
      </w:docPartPr>
      <w:docPartBody>
        <w:p w:rsidR="00000000" w:rsidRDefault="008C3006" w:rsidP="008C3006">
          <w:pPr>
            <w:pStyle w:val="B9E478692DE84EFC84EB425CB518EE77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9DB1A621B18145289B30A564A85A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6938-A94C-43F2-A844-5A222D99B028}"/>
      </w:docPartPr>
      <w:docPartBody>
        <w:p w:rsidR="00000000" w:rsidRDefault="008C3006" w:rsidP="008C3006">
          <w:pPr>
            <w:pStyle w:val="9DB1A621B18145289B30A564A85AC720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6"/>
    <w:rsid w:val="008340B5"/>
    <w:rsid w:val="008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E478692DE84EFC84EB425CB518EE77">
    <w:name w:val="B9E478692DE84EFC84EB425CB518EE77"/>
    <w:rsid w:val="008C3006"/>
  </w:style>
  <w:style w:type="paragraph" w:customStyle="1" w:styleId="9DB1A621B18145289B30A564A85AC720">
    <w:name w:val="9DB1A621B18145289B30A564A85AC720"/>
    <w:rsid w:val="008C3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Options and supports for nurses </dc:title>
  <dc:subject/>
  <dc:creator>CARRIE KAPPEL</dc:creator>
  <cp:keywords/>
  <dc:description/>
  <cp:lastModifiedBy>CARRIE KAPPEL</cp:lastModifiedBy>
  <cp:revision>6</cp:revision>
  <dcterms:created xsi:type="dcterms:W3CDTF">2016-10-01T17:45:00Z</dcterms:created>
  <dcterms:modified xsi:type="dcterms:W3CDTF">2017-08-19T14:50:00Z</dcterms:modified>
</cp:coreProperties>
</file>